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4905" w:rsidRPr="00DB4905" w:rsidRDefault="00DB4905" w:rsidP="00DB4905">
      <w:pPr>
        <w:pBdr>
          <w:top w:val="single" w:sz="2" w:space="0" w:color="D9D9E3"/>
          <w:left w:val="single" w:sz="2" w:space="0" w:color="D9D9E3"/>
          <w:bottom w:val="single" w:sz="2" w:space="0" w:color="D9D9E3"/>
          <w:right w:val="single" w:sz="2" w:space="0" w:color="D9D9E3"/>
        </w:pBdr>
        <w:shd w:val="clear" w:color="auto" w:fill="F7F7F8"/>
        <w:spacing w:after="300"/>
        <w:rPr>
          <w:rFonts w:ascii="Segoe UI" w:eastAsia="Times New Roman" w:hAnsi="Segoe UI" w:cs="Segoe UI"/>
          <w:b/>
          <w:bCs/>
          <w:color w:val="374151"/>
          <w:lang w:eastAsia="tr-TR"/>
        </w:rPr>
      </w:pPr>
      <w:r w:rsidRPr="00DB4905">
        <w:rPr>
          <w:rFonts w:ascii="Segoe UI" w:eastAsia="Times New Roman" w:hAnsi="Segoe UI" w:cs="Segoe UI"/>
          <w:b/>
          <w:bCs/>
          <w:color w:val="374151"/>
          <w:lang w:eastAsia="tr-TR"/>
        </w:rPr>
        <w:t>Global E-commerce Trends for 2024: The New Face of Digital Commerce</w:t>
      </w:r>
    </w:p>
    <w:p w:rsidR="00DB4905" w:rsidRPr="00DB4905" w:rsidRDefault="00DB4905" w:rsidP="00DB4905">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DB4905">
        <w:rPr>
          <w:rFonts w:ascii="Segoe UI" w:eastAsia="Times New Roman" w:hAnsi="Segoe UI" w:cs="Segoe UI"/>
          <w:color w:val="374151"/>
          <w:lang w:eastAsia="tr-TR"/>
        </w:rPr>
        <w:t>The e-commerce industry is a constantly evolving sector, filled with innovations and changes. With the advancement of technology, e-commerce witnesses new trends every year. In 2024, we anticipate exciting developments and transformations in the global e-commerce world. In this article, we will explore the prominent global e-commerce trends for the upcoming year.</w:t>
      </w:r>
    </w:p>
    <w:p w:rsidR="00DB4905" w:rsidRPr="00DB4905" w:rsidRDefault="00DB4905" w:rsidP="00DB4905">
      <w:pPr>
        <w:numPr>
          <w:ilvl w:val="0"/>
          <w:numId w:val="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b/>
          <w:bCs/>
          <w:color w:val="374151"/>
          <w:lang w:eastAsia="tr-TR"/>
        </w:rPr>
      </w:pPr>
      <w:r w:rsidRPr="00DB4905">
        <w:rPr>
          <w:rFonts w:ascii="Segoe UI" w:eastAsia="Times New Roman" w:hAnsi="Segoe UI" w:cs="Segoe UI"/>
          <w:b/>
          <w:bCs/>
          <w:color w:val="374151"/>
          <w:lang w:eastAsia="tr-TR"/>
        </w:rPr>
        <w:t>The Rise of Mobile Commerce</w:t>
      </w:r>
    </w:p>
    <w:p w:rsidR="00DB4905" w:rsidRPr="00DB4905" w:rsidRDefault="00DB4905" w:rsidP="00DB4905">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DB4905">
        <w:rPr>
          <w:rFonts w:ascii="Segoe UI" w:eastAsia="Times New Roman" w:hAnsi="Segoe UI" w:cs="Segoe UI"/>
          <w:color w:val="374151"/>
          <w:lang w:eastAsia="tr-TR"/>
        </w:rPr>
        <w:t>With the increasing usage of mobile devices, mobile commerce (m-commerce) is gaining significant momentum. In 2024, we expect a rapid growth in purchases made through mobile devices. E-commerce platforms, mobile applications, and mobile payment systems will be further enhanced to facilitate customers in making purchases from anywhere and at any time.</w:t>
      </w:r>
    </w:p>
    <w:p w:rsidR="00DB4905" w:rsidRPr="00DB4905" w:rsidRDefault="00DB4905" w:rsidP="00DB4905">
      <w:pPr>
        <w:numPr>
          <w:ilvl w:val="0"/>
          <w:numId w:val="2"/>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b/>
          <w:bCs/>
          <w:color w:val="374151"/>
          <w:lang w:eastAsia="tr-TR"/>
        </w:rPr>
      </w:pPr>
      <w:r w:rsidRPr="00DB4905">
        <w:rPr>
          <w:rFonts w:ascii="Segoe UI" w:eastAsia="Times New Roman" w:hAnsi="Segoe UI" w:cs="Segoe UI"/>
          <w:b/>
          <w:bCs/>
          <w:color w:val="374151"/>
          <w:lang w:eastAsia="tr-TR"/>
        </w:rPr>
        <w:t>Artificial Intelligence and Personalization</w:t>
      </w:r>
    </w:p>
    <w:p w:rsidR="00DB4905" w:rsidRPr="00DB4905" w:rsidRDefault="00DB4905" w:rsidP="00DB4905">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DB4905">
        <w:rPr>
          <w:rFonts w:ascii="Segoe UI" w:eastAsia="Times New Roman" w:hAnsi="Segoe UI" w:cs="Segoe UI"/>
          <w:color w:val="374151"/>
          <w:lang w:eastAsia="tr-TR"/>
        </w:rPr>
        <w:t>Artificial intelligence (AI) is being used to offer better personalized shopping experiences by analyzing customer behavior. In 2024, e-commerce platforms will provide customers with more personalized recommendations and optimize the shopping experience. AI-powered chatbots and virtual sales assistants will assist customers in real-time, enhancing the overall shopping experience.</w:t>
      </w:r>
    </w:p>
    <w:p w:rsidR="00DB4905" w:rsidRPr="00DB4905" w:rsidRDefault="00DB4905" w:rsidP="00DB4905">
      <w:pPr>
        <w:numPr>
          <w:ilvl w:val="0"/>
          <w:numId w:val="3"/>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b/>
          <w:bCs/>
          <w:color w:val="374151"/>
          <w:lang w:eastAsia="tr-TR"/>
        </w:rPr>
      </w:pPr>
      <w:r w:rsidRPr="00DB4905">
        <w:rPr>
          <w:rFonts w:ascii="Segoe UI" w:eastAsia="Times New Roman" w:hAnsi="Segoe UI" w:cs="Segoe UI"/>
          <w:b/>
          <w:bCs/>
          <w:color w:val="374151"/>
          <w:lang w:eastAsia="tr-TR"/>
        </w:rPr>
        <w:t>The Rise of Social Commerce</w:t>
      </w:r>
    </w:p>
    <w:p w:rsidR="00DB4905" w:rsidRPr="00DB4905" w:rsidRDefault="00DB4905" w:rsidP="00DB4905">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DB4905">
        <w:rPr>
          <w:rFonts w:ascii="Segoe UI" w:eastAsia="Times New Roman" w:hAnsi="Segoe UI" w:cs="Segoe UI"/>
          <w:color w:val="374151"/>
          <w:lang w:eastAsia="tr-TR"/>
        </w:rPr>
        <w:t>Social commerce has become a rapidly growing field, influenced by social media platforms. In 2024, e-commerce companies will further integrate with social media platforms and enable direct sales through them. Influencer marketing and user-generated content will gain even more importance in driving sales and strengthening brand loyalty.</w:t>
      </w:r>
    </w:p>
    <w:p w:rsidR="00DB4905" w:rsidRPr="00DB4905" w:rsidRDefault="00DB4905" w:rsidP="00DB4905">
      <w:pPr>
        <w:numPr>
          <w:ilvl w:val="0"/>
          <w:numId w:val="4"/>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b/>
          <w:bCs/>
          <w:color w:val="374151"/>
          <w:lang w:eastAsia="tr-TR"/>
        </w:rPr>
      </w:pPr>
      <w:r w:rsidRPr="00DB4905">
        <w:rPr>
          <w:rFonts w:ascii="Segoe UI" w:eastAsia="Times New Roman" w:hAnsi="Segoe UI" w:cs="Segoe UI"/>
          <w:b/>
          <w:bCs/>
          <w:color w:val="374151"/>
          <w:lang w:eastAsia="tr-TR"/>
        </w:rPr>
        <w:t>Access to Localized and International Markets</w:t>
      </w:r>
    </w:p>
    <w:p w:rsidR="00DB4905" w:rsidRPr="00DB4905" w:rsidRDefault="00DB4905" w:rsidP="00DB4905">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DB4905">
        <w:rPr>
          <w:rFonts w:ascii="Segoe UI" w:eastAsia="Times New Roman" w:hAnsi="Segoe UI" w:cs="Segoe UI"/>
          <w:color w:val="374151"/>
          <w:lang w:eastAsia="tr-TR"/>
        </w:rPr>
        <w:t>In 2024, e-commerce companies will gain access to global markets by offering localized shopping experiences. This approach will consider language, currency, local payment options, as well as the cultural and consumer preferences of specific regions. E-commerce platforms will expand their reach by catering to the unique needs and preferences of diverse markets.</w:t>
      </w:r>
    </w:p>
    <w:p w:rsidR="00DB4905" w:rsidRPr="00DB4905" w:rsidRDefault="00DB4905" w:rsidP="00DB4905">
      <w:pPr>
        <w:numPr>
          <w:ilvl w:val="0"/>
          <w:numId w:val="5"/>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b/>
          <w:bCs/>
          <w:color w:val="374151"/>
          <w:lang w:eastAsia="tr-TR"/>
        </w:rPr>
      </w:pPr>
      <w:r w:rsidRPr="00DB4905">
        <w:rPr>
          <w:rFonts w:ascii="Segoe UI" w:eastAsia="Times New Roman" w:hAnsi="Segoe UI" w:cs="Segoe UI"/>
          <w:b/>
          <w:bCs/>
          <w:color w:val="374151"/>
          <w:lang w:eastAsia="tr-TR"/>
        </w:rPr>
        <w:t>Sustainable and Ethical E-commerce</w:t>
      </w:r>
    </w:p>
    <w:p w:rsidR="00DB4905" w:rsidRPr="00DB4905" w:rsidRDefault="00DB4905" w:rsidP="00DB4905">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DB4905">
        <w:rPr>
          <w:rFonts w:ascii="Segoe UI" w:eastAsia="Times New Roman" w:hAnsi="Segoe UI" w:cs="Segoe UI"/>
          <w:color w:val="374151"/>
          <w:lang w:eastAsia="tr-TR"/>
        </w:rPr>
        <w:t xml:space="preserve">Consumers are increasingly prioritizing sustainability and ethical practices in their purchasing decisions. In 2024, e-commerce companies will focus more on offering </w:t>
      </w:r>
      <w:r w:rsidRPr="00DB4905">
        <w:rPr>
          <w:rFonts w:ascii="Segoe UI" w:eastAsia="Times New Roman" w:hAnsi="Segoe UI" w:cs="Segoe UI"/>
          <w:color w:val="374151"/>
          <w:lang w:eastAsia="tr-TR"/>
        </w:rPr>
        <w:lastRenderedPageBreak/>
        <w:t>sustainable and eco-friendly products, as well as adopting ethical supply chain practices. Transparency in sourcing and product information will be crucial to meet the demands of conscious consumers.</w:t>
      </w:r>
    </w:p>
    <w:p w:rsidR="00DB4905" w:rsidRPr="00DB4905" w:rsidRDefault="00DB4905" w:rsidP="00DB4905">
      <w:pPr>
        <w:numPr>
          <w:ilvl w:val="0"/>
          <w:numId w:val="6"/>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b/>
          <w:bCs/>
          <w:color w:val="374151"/>
          <w:lang w:eastAsia="tr-TR"/>
        </w:rPr>
      </w:pPr>
      <w:r w:rsidRPr="00DB4905">
        <w:rPr>
          <w:rFonts w:ascii="Segoe UI" w:eastAsia="Times New Roman" w:hAnsi="Segoe UI" w:cs="Segoe UI"/>
          <w:b/>
          <w:bCs/>
          <w:color w:val="374151"/>
          <w:lang w:eastAsia="tr-TR"/>
        </w:rPr>
        <w:t>Enhanced Fulfillment and Delivery Options</w:t>
      </w:r>
    </w:p>
    <w:p w:rsidR="00DB4905" w:rsidRPr="00DB4905" w:rsidRDefault="00DB4905" w:rsidP="00DB4905">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DB4905">
        <w:rPr>
          <w:rFonts w:ascii="Segoe UI" w:eastAsia="Times New Roman" w:hAnsi="Segoe UI" w:cs="Segoe UI"/>
          <w:color w:val="374151"/>
          <w:lang w:eastAsia="tr-TR"/>
        </w:rPr>
        <w:t>Efficient fulfillment and delivery options will continue to be key factors in the success of e-commerce. In 2024, we expect advancements in last-mile delivery solutions, including drone delivery and same-day delivery services. E-commerce companies will invest in optimizing their logistics processes to provide faster and more reliable delivery experiences.</w:t>
      </w:r>
    </w:p>
    <w:p w:rsidR="00DB4905" w:rsidRPr="00DB4905" w:rsidRDefault="00DB4905" w:rsidP="00DB4905">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DB4905">
        <w:rPr>
          <w:rFonts w:ascii="Segoe UI" w:eastAsia="Times New Roman" w:hAnsi="Segoe UI" w:cs="Segoe UI"/>
          <w:color w:val="374151"/>
          <w:lang w:eastAsia="tr-TR"/>
        </w:rPr>
        <w:t>In conclusion, 2024 promises to be an exciting year for global e-commerce. With the rise of mobile commerce, the integration of AI, the growth of social commerce, access to localized and international markets, the focus on sustainability and ethical practices, and enhanced fulfillment and delivery options, e-commerce will continue to reshape the way we shop and do business. Adapting to these trends and embracing the opportunities they present will be crucial for e-commerce businesses to thrive in the ever-evolving digital commerce landscape.</w:t>
      </w:r>
    </w:p>
    <w:p w:rsidR="001B4505" w:rsidRDefault="001B4505"/>
    <w:sectPr w:rsidR="001B4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96"/>
    <w:multiLevelType w:val="multilevel"/>
    <w:tmpl w:val="4FD659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C6E9E"/>
    <w:multiLevelType w:val="multilevel"/>
    <w:tmpl w:val="E65046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FB41AB"/>
    <w:multiLevelType w:val="multilevel"/>
    <w:tmpl w:val="DBBC7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0620B1"/>
    <w:multiLevelType w:val="multilevel"/>
    <w:tmpl w:val="AE9AB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0452DD"/>
    <w:multiLevelType w:val="multilevel"/>
    <w:tmpl w:val="7D1A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E3773E"/>
    <w:multiLevelType w:val="multilevel"/>
    <w:tmpl w:val="9E1E6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783518">
    <w:abstractNumId w:val="4"/>
  </w:num>
  <w:num w:numId="2" w16cid:durableId="629164339">
    <w:abstractNumId w:val="5"/>
  </w:num>
  <w:num w:numId="3" w16cid:durableId="1953659374">
    <w:abstractNumId w:val="3"/>
  </w:num>
  <w:num w:numId="4" w16cid:durableId="1757511565">
    <w:abstractNumId w:val="2"/>
  </w:num>
  <w:num w:numId="5" w16cid:durableId="321979629">
    <w:abstractNumId w:val="0"/>
  </w:num>
  <w:num w:numId="6" w16cid:durableId="865755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05"/>
    <w:rsid w:val="001B4505"/>
    <w:rsid w:val="00DB4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3BD54EE"/>
  <w15:chartTrackingRefBased/>
  <w15:docId w15:val="{226400A3-71C3-1C44-86B7-AE1CB5E8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4905"/>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c:creator>
  <cp:keywords/>
  <dc:description/>
  <cp:lastModifiedBy>Selin </cp:lastModifiedBy>
  <cp:revision>1</cp:revision>
  <dcterms:created xsi:type="dcterms:W3CDTF">2023-05-30T20:32:00Z</dcterms:created>
  <dcterms:modified xsi:type="dcterms:W3CDTF">2023-05-30T20:33:00Z</dcterms:modified>
</cp:coreProperties>
</file>